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39121" w14:textId="7D7F3761" w:rsidR="00B22409" w:rsidRPr="008B2E53" w:rsidRDefault="00635EA2" w:rsidP="00B22409">
      <w:pPr>
        <w:rPr>
          <w:rFonts w:ascii="Garamond" w:hAnsi="Garamond"/>
          <w:b/>
          <w:sz w:val="22"/>
        </w:rPr>
      </w:pPr>
      <w:r>
        <w:rPr>
          <w:rFonts w:ascii="Garamond" w:hAnsi="Garamond"/>
          <w:b/>
          <w:sz w:val="22"/>
        </w:rPr>
        <w:t xml:space="preserve">Martigny, 28 gennaio 2025 </w:t>
      </w:r>
    </w:p>
    <w:p w14:paraId="0D47E10C" w14:textId="77777777" w:rsidR="00D75578" w:rsidRPr="00D273FD" w:rsidRDefault="00D75578" w:rsidP="00D75578">
      <w:pPr>
        <w:rPr>
          <w:rFonts w:ascii="Garamond" w:hAnsi="Garamond"/>
          <w:b/>
          <w:sz w:val="22"/>
          <w:szCs w:val="22"/>
        </w:rPr>
      </w:pPr>
    </w:p>
    <w:p w14:paraId="199149E0" w14:textId="77777777" w:rsidR="00D75578" w:rsidRPr="00D273FD" w:rsidRDefault="00D75578" w:rsidP="00D75578">
      <w:pPr>
        <w:rPr>
          <w:rFonts w:ascii="Garamond" w:hAnsi="Garamond"/>
          <w:b/>
          <w:sz w:val="22"/>
          <w:szCs w:val="22"/>
        </w:rPr>
      </w:pPr>
    </w:p>
    <w:p w14:paraId="434A8C93" w14:textId="0CFA6C4E" w:rsidR="008B2E53" w:rsidRPr="008B2E53" w:rsidRDefault="005A0D47" w:rsidP="008B2E53">
      <w:pPr>
        <w:rPr>
          <w:rFonts w:ascii="Garamond" w:hAnsi="Garamond"/>
          <w:b/>
          <w:sz w:val="32"/>
          <w:szCs w:val="32"/>
        </w:rPr>
      </w:pPr>
      <w:r>
        <w:rPr>
          <w:rFonts w:ascii="Garamond" w:hAnsi="Garamond"/>
          <w:b/>
          <w:sz w:val="32"/>
        </w:rPr>
        <w:t>Fondation Barry: valorizziamo insieme 20 anni di passione</w:t>
      </w:r>
    </w:p>
    <w:p w14:paraId="1DFFB860" w14:textId="77777777" w:rsidR="008B2E53" w:rsidRPr="00D273FD" w:rsidRDefault="008B2E53" w:rsidP="008B2E53">
      <w:pPr>
        <w:rPr>
          <w:rFonts w:ascii="Garamond" w:hAnsi="Garamond"/>
          <w:b/>
          <w:sz w:val="22"/>
          <w:szCs w:val="22"/>
        </w:rPr>
      </w:pPr>
    </w:p>
    <w:p w14:paraId="31ED86DA" w14:textId="47000ADC" w:rsidR="00D62DA0" w:rsidRPr="00D62DA0" w:rsidRDefault="00D62DA0" w:rsidP="00D62DA0">
      <w:pPr>
        <w:rPr>
          <w:rFonts w:ascii="Garamond" w:hAnsi="Garamond"/>
          <w:b/>
          <w:sz w:val="22"/>
          <w:szCs w:val="22"/>
        </w:rPr>
      </w:pPr>
      <w:r w:rsidRPr="00C54054">
        <w:rPr>
          <w:rFonts w:ascii="Garamond" w:hAnsi="Garamond"/>
          <w:b/>
          <w:sz w:val="22"/>
        </w:rPr>
        <w:t xml:space="preserve">Oggi la </w:t>
      </w:r>
      <w:proofErr w:type="spellStart"/>
      <w:r w:rsidRPr="00C54054">
        <w:rPr>
          <w:rFonts w:ascii="Garamond" w:hAnsi="Garamond"/>
          <w:b/>
          <w:sz w:val="22"/>
        </w:rPr>
        <w:t>Fondation</w:t>
      </w:r>
      <w:proofErr w:type="spellEnd"/>
      <w:r w:rsidRPr="00C54054">
        <w:rPr>
          <w:rFonts w:ascii="Garamond" w:hAnsi="Garamond"/>
          <w:b/>
          <w:sz w:val="22"/>
        </w:rPr>
        <w:t xml:space="preserve"> Barry </w:t>
      </w:r>
      <w:proofErr w:type="spellStart"/>
      <w:r w:rsidRPr="00C54054">
        <w:rPr>
          <w:rFonts w:ascii="Garamond" w:hAnsi="Garamond"/>
          <w:b/>
          <w:sz w:val="22"/>
        </w:rPr>
        <w:t>du</w:t>
      </w:r>
      <w:proofErr w:type="spellEnd"/>
      <w:r w:rsidRPr="00C54054">
        <w:rPr>
          <w:rFonts w:ascii="Garamond" w:hAnsi="Garamond"/>
          <w:b/>
          <w:sz w:val="22"/>
        </w:rPr>
        <w:t xml:space="preserve"> </w:t>
      </w:r>
      <w:proofErr w:type="spellStart"/>
      <w:r w:rsidRPr="00C54054">
        <w:rPr>
          <w:rFonts w:ascii="Garamond" w:hAnsi="Garamond"/>
          <w:b/>
          <w:sz w:val="22"/>
        </w:rPr>
        <w:t>Grand</w:t>
      </w:r>
      <w:proofErr w:type="spellEnd"/>
      <w:r w:rsidR="00C54054" w:rsidRPr="00C54054">
        <w:rPr>
          <w:rFonts w:ascii="Garamond" w:hAnsi="Garamond"/>
          <w:b/>
          <w:sz w:val="22"/>
        </w:rPr>
        <w:t>-S</w:t>
      </w:r>
      <w:r w:rsidR="00C54054">
        <w:rPr>
          <w:rFonts w:ascii="Garamond" w:hAnsi="Garamond"/>
          <w:b/>
          <w:sz w:val="22"/>
        </w:rPr>
        <w:t>t-</w:t>
      </w:r>
      <w:r>
        <w:rPr>
          <w:rFonts w:ascii="Garamond" w:hAnsi="Garamond"/>
          <w:b/>
          <w:sz w:val="22"/>
        </w:rPr>
        <w:t>Bernard di Martigny è lieta di celebrare il suo 20° anniversario. Sin dalla sua istituzione, ha fornito un contributo prezioso nel portare avanti il leggendario allevamento dei cani San Bernardo, all’epoca destinato a scomparire. Al fine di preservare il patrimonio storico e culturale di questa razza, ha appena inaugurato un concorso pubblico, che invita tutti coloro che hanno avuto il privilegio di incontrare un San Bernardo della fondazione a condividere la propria esperienza.</w:t>
      </w:r>
    </w:p>
    <w:p w14:paraId="442F440C" w14:textId="64525B3F" w:rsidR="00D62DA0" w:rsidRDefault="00D62DA0" w:rsidP="00D62DA0">
      <w:pPr>
        <w:rPr>
          <w:rFonts w:ascii="Garamond" w:hAnsi="Garamond"/>
          <w:sz w:val="22"/>
          <w:szCs w:val="22"/>
        </w:rPr>
      </w:pPr>
    </w:p>
    <w:p w14:paraId="7131652A" w14:textId="6DEA8B34" w:rsidR="00D62DA0" w:rsidRDefault="00D62DA0" w:rsidP="00D62DA0">
      <w:pPr>
        <w:rPr>
          <w:rFonts w:ascii="Garamond" w:hAnsi="Garamond"/>
          <w:sz w:val="22"/>
          <w:szCs w:val="22"/>
        </w:rPr>
      </w:pPr>
      <w:r>
        <w:rPr>
          <w:rFonts w:ascii="Garamond" w:hAnsi="Garamond"/>
          <w:sz w:val="22"/>
        </w:rPr>
        <w:t>Venerdì 28 gennaio 2005, la Fondation Barry si è ufficialmente impegnata a rilevare dalla congregazione dei canonici del Gran San Bernardo il canile e l’allevamento di questa celebre razza. Da allora, l’organizzazione senza fini di lucro si adopera per portare avanti l’allevamento, attivo da oltre trecento anni, nella sua regione d’origine. I cani ospitati, inizialmente quindici, sono oggi più di trenta e anche il numero di collaboratori è aumentato, passando da cinque a ben quarantacinque. Senza dimenticare la formazione di una ventina di apprendisti.</w:t>
      </w:r>
    </w:p>
    <w:p w14:paraId="7E6F1D08" w14:textId="77777777" w:rsidR="00D62DA0" w:rsidRPr="00D62DA0" w:rsidRDefault="00D62DA0" w:rsidP="00D62DA0">
      <w:pPr>
        <w:rPr>
          <w:rFonts w:ascii="Garamond" w:hAnsi="Garamond"/>
          <w:sz w:val="22"/>
          <w:szCs w:val="22"/>
        </w:rPr>
      </w:pPr>
    </w:p>
    <w:p w14:paraId="0F02EBAE" w14:textId="07B9BEBC" w:rsidR="00D62DA0" w:rsidRDefault="00D62DA0" w:rsidP="00D62DA0">
      <w:pPr>
        <w:rPr>
          <w:rFonts w:ascii="Garamond" w:hAnsi="Garamond"/>
          <w:b/>
          <w:sz w:val="22"/>
          <w:szCs w:val="22"/>
        </w:rPr>
      </w:pPr>
      <w:r>
        <w:rPr>
          <w:rFonts w:ascii="Garamond" w:hAnsi="Garamond"/>
          <w:b/>
          <w:sz w:val="22"/>
        </w:rPr>
        <w:t>Un ventaglio di attività</w:t>
      </w:r>
    </w:p>
    <w:p w14:paraId="7E182994" w14:textId="3A045FE3" w:rsidR="00D62DA0" w:rsidRPr="00D62DA0" w:rsidRDefault="00D62DA0" w:rsidP="00D62DA0">
      <w:pPr>
        <w:rPr>
          <w:rFonts w:ascii="Garamond" w:hAnsi="Garamond"/>
          <w:sz w:val="22"/>
          <w:szCs w:val="22"/>
        </w:rPr>
      </w:pPr>
      <w:r>
        <w:rPr>
          <w:rFonts w:ascii="Garamond" w:hAnsi="Garamond"/>
          <w:sz w:val="22"/>
        </w:rPr>
        <w:t xml:space="preserve">Nel corso degli anni, l’allevamento ha visto nascere ben 456 cuccioli da 69 cucciolate diverse. I circa trenta San Bernardo che vivono stabilmente a Martigny ricevono ogni giorno cure su misura e svolgono diverse attività. L’obiettivo principale è quello di offrire ai cani ospitati una vita sana e in buona salute. La fondazione si definisce un sito </w:t>
      </w:r>
      <w:proofErr w:type="spellStart"/>
      <w:r>
        <w:rPr>
          <w:rFonts w:ascii="Garamond" w:hAnsi="Garamond"/>
          <w:sz w:val="22"/>
        </w:rPr>
        <w:t>cinologico</w:t>
      </w:r>
      <w:proofErr w:type="spellEnd"/>
      <w:r>
        <w:rPr>
          <w:rFonts w:ascii="Garamond" w:hAnsi="Garamond"/>
          <w:sz w:val="22"/>
        </w:rPr>
        <w:t xml:space="preserve"> esemplare, attento agli animali e alle loro esigenze.</w:t>
      </w:r>
    </w:p>
    <w:p w14:paraId="780A51CC" w14:textId="77777777" w:rsidR="00D62DA0" w:rsidRDefault="00D62DA0" w:rsidP="00D62DA0">
      <w:pPr>
        <w:rPr>
          <w:rFonts w:ascii="Garamond" w:hAnsi="Garamond"/>
          <w:sz w:val="22"/>
          <w:szCs w:val="22"/>
        </w:rPr>
      </w:pPr>
    </w:p>
    <w:p w14:paraId="00001BE3" w14:textId="5109538C" w:rsidR="00D62DA0" w:rsidRPr="00D62DA0" w:rsidRDefault="00D62DA0" w:rsidP="00D62DA0">
      <w:pPr>
        <w:rPr>
          <w:rFonts w:ascii="Garamond" w:hAnsi="Garamond"/>
          <w:sz w:val="22"/>
          <w:szCs w:val="22"/>
        </w:rPr>
      </w:pPr>
      <w:r>
        <w:rPr>
          <w:rFonts w:ascii="Garamond" w:hAnsi="Garamond"/>
          <w:sz w:val="22"/>
        </w:rPr>
        <w:t xml:space="preserve">Apprezzati per la loro conformità allo standard di razza, i cani dell’allevamento hanno collezionato numerosi titoli in questi 20 anni. Si ricorda, ad esempio, che «V’Barry </w:t>
      </w:r>
      <w:proofErr w:type="spellStart"/>
      <w:r>
        <w:rPr>
          <w:rFonts w:ascii="Garamond" w:hAnsi="Garamond"/>
          <w:sz w:val="22"/>
        </w:rPr>
        <w:t>du</w:t>
      </w:r>
      <w:proofErr w:type="spellEnd"/>
      <w:r>
        <w:rPr>
          <w:rFonts w:ascii="Garamond" w:hAnsi="Garamond"/>
          <w:sz w:val="22"/>
        </w:rPr>
        <w:t xml:space="preserve"> </w:t>
      </w:r>
      <w:proofErr w:type="spellStart"/>
      <w:r>
        <w:rPr>
          <w:rFonts w:ascii="Garamond" w:hAnsi="Garamond"/>
          <w:sz w:val="22"/>
        </w:rPr>
        <w:t>Grand</w:t>
      </w:r>
      <w:proofErr w:type="spellEnd"/>
      <w:r>
        <w:rPr>
          <w:rFonts w:ascii="Garamond" w:hAnsi="Garamond"/>
          <w:sz w:val="22"/>
        </w:rPr>
        <w:t xml:space="preserve"> St. Bernard» è stato eletto campione del mondo al World Dog Show del 2023, mentre l’anno scorso «Jazz </w:t>
      </w:r>
      <w:proofErr w:type="spellStart"/>
      <w:r>
        <w:rPr>
          <w:rFonts w:ascii="Garamond" w:hAnsi="Garamond"/>
          <w:sz w:val="22"/>
        </w:rPr>
        <w:t>du</w:t>
      </w:r>
      <w:proofErr w:type="spellEnd"/>
      <w:r>
        <w:rPr>
          <w:rFonts w:ascii="Garamond" w:hAnsi="Garamond"/>
          <w:sz w:val="22"/>
        </w:rPr>
        <w:t xml:space="preserve"> </w:t>
      </w:r>
      <w:proofErr w:type="spellStart"/>
      <w:r>
        <w:rPr>
          <w:rFonts w:ascii="Garamond" w:hAnsi="Garamond"/>
          <w:sz w:val="22"/>
        </w:rPr>
        <w:t>Grand</w:t>
      </w:r>
      <w:proofErr w:type="spellEnd"/>
      <w:r>
        <w:rPr>
          <w:rFonts w:ascii="Garamond" w:hAnsi="Garamond"/>
          <w:sz w:val="22"/>
        </w:rPr>
        <w:t xml:space="preserve"> St. Bernard» ha vinto il premio «Best in Show» al concorso organizzato dall’Unione Mondiale dei </w:t>
      </w:r>
      <w:proofErr w:type="spellStart"/>
      <w:r>
        <w:rPr>
          <w:rFonts w:ascii="Garamond" w:hAnsi="Garamond"/>
          <w:sz w:val="22"/>
        </w:rPr>
        <w:t>Clubs</w:t>
      </w:r>
      <w:proofErr w:type="spellEnd"/>
      <w:r>
        <w:rPr>
          <w:rFonts w:ascii="Garamond" w:hAnsi="Garamond"/>
          <w:sz w:val="22"/>
        </w:rPr>
        <w:t xml:space="preserve"> del San Bernardo.</w:t>
      </w:r>
    </w:p>
    <w:p w14:paraId="21156343" w14:textId="77777777" w:rsidR="00D62DA0" w:rsidRDefault="00D62DA0" w:rsidP="00D62DA0">
      <w:pPr>
        <w:rPr>
          <w:rFonts w:ascii="Garamond" w:hAnsi="Garamond"/>
          <w:sz w:val="22"/>
          <w:szCs w:val="22"/>
        </w:rPr>
      </w:pPr>
    </w:p>
    <w:p w14:paraId="1F3A9687" w14:textId="7AA3DD0E" w:rsidR="00D62DA0" w:rsidRPr="00CE53F8" w:rsidRDefault="00D62DA0" w:rsidP="00D62DA0">
      <w:pPr>
        <w:rPr>
          <w:rFonts w:ascii="Garamond" w:hAnsi="Garamond"/>
          <w:color w:val="000000" w:themeColor="text1"/>
          <w:sz w:val="22"/>
          <w:szCs w:val="22"/>
        </w:rPr>
      </w:pPr>
      <w:r>
        <w:rPr>
          <w:rFonts w:ascii="Garamond" w:hAnsi="Garamond"/>
          <w:sz w:val="22"/>
        </w:rPr>
        <w:t xml:space="preserve">Inoltre, nel 2007 la fondazione ha iniziato a impegnarsi con i suoi cani in ambito sociale, inizialmente facendo visita ad alcune case di riposo, per poi estendere le proprie iniziative su scala più ampia in tutta la Svizzera. Attualmente, si contano oltre 500 interventi ogni anno, a sostegno di ospedali, scuole e altre istituzioni. </w:t>
      </w:r>
      <w:r>
        <w:rPr>
          <w:rFonts w:ascii="Garamond" w:hAnsi="Garamond"/>
          <w:color w:val="000000" w:themeColor="text1"/>
          <w:sz w:val="22"/>
        </w:rPr>
        <w:t xml:space="preserve">Nel 2017 la fondazione ha persino istituito la propria formazione per team di cani sociali, un programma accreditato dall’ISAAT (International Society for </w:t>
      </w:r>
      <w:proofErr w:type="spellStart"/>
      <w:r>
        <w:rPr>
          <w:rFonts w:ascii="Garamond" w:hAnsi="Garamond"/>
          <w:color w:val="000000" w:themeColor="text1"/>
          <w:sz w:val="22"/>
        </w:rPr>
        <w:t>Animal</w:t>
      </w:r>
      <w:proofErr w:type="spellEnd"/>
      <w:r>
        <w:rPr>
          <w:rFonts w:ascii="Garamond" w:hAnsi="Garamond"/>
          <w:color w:val="000000" w:themeColor="text1"/>
          <w:sz w:val="22"/>
        </w:rPr>
        <w:t xml:space="preserve"> </w:t>
      </w:r>
      <w:proofErr w:type="spellStart"/>
      <w:r>
        <w:rPr>
          <w:rFonts w:ascii="Garamond" w:hAnsi="Garamond"/>
          <w:color w:val="000000" w:themeColor="text1"/>
          <w:sz w:val="22"/>
        </w:rPr>
        <w:t>Assisted</w:t>
      </w:r>
      <w:proofErr w:type="spellEnd"/>
      <w:r>
        <w:rPr>
          <w:rFonts w:ascii="Garamond" w:hAnsi="Garamond"/>
          <w:color w:val="000000" w:themeColor="text1"/>
          <w:sz w:val="22"/>
        </w:rPr>
        <w:t xml:space="preserve"> Therapy – associazione internazionale per la terapia e gli interventi assistiti con animali) dal 2021.</w:t>
      </w:r>
    </w:p>
    <w:p w14:paraId="3148330B" w14:textId="77777777" w:rsidR="00D62DA0" w:rsidRPr="00D62DA0" w:rsidRDefault="00D62DA0" w:rsidP="00D62DA0">
      <w:pPr>
        <w:rPr>
          <w:rFonts w:ascii="Garamond" w:hAnsi="Garamond"/>
          <w:sz w:val="22"/>
          <w:szCs w:val="22"/>
        </w:rPr>
      </w:pPr>
    </w:p>
    <w:p w14:paraId="25AD8254" w14:textId="77777777" w:rsidR="00D62DA0" w:rsidRPr="00D62DA0" w:rsidRDefault="00D62DA0" w:rsidP="00D62DA0">
      <w:pPr>
        <w:rPr>
          <w:rFonts w:ascii="Garamond" w:hAnsi="Garamond"/>
          <w:b/>
          <w:sz w:val="22"/>
          <w:szCs w:val="22"/>
        </w:rPr>
      </w:pPr>
      <w:r>
        <w:rPr>
          <w:rFonts w:ascii="Garamond" w:hAnsi="Garamond"/>
          <w:b/>
          <w:sz w:val="22"/>
        </w:rPr>
        <w:t>Concorso</w:t>
      </w:r>
    </w:p>
    <w:p w14:paraId="468374C6" w14:textId="4F944B61" w:rsidR="00D62DA0" w:rsidRDefault="00D62DA0" w:rsidP="00D62DA0">
      <w:pPr>
        <w:rPr>
          <w:rFonts w:ascii="Garamond" w:hAnsi="Garamond"/>
          <w:sz w:val="22"/>
        </w:rPr>
      </w:pPr>
      <w:r>
        <w:rPr>
          <w:rFonts w:ascii="Garamond" w:hAnsi="Garamond"/>
          <w:sz w:val="22"/>
        </w:rPr>
        <w:t xml:space="preserve">In occasione del suo 20° anniversario, la fondazione ha deciso di invitare il grande pubblico a condividere i propri ricordi legati ai San Bernardo nell’ambito di un concorso lanciato in tutta la Svizzera. Chiunque può dare il proprio contributo con l’invio di ricordi, aneddoti o foto dei nostri amici a quattro zampe, aiutando così a preservare un patrimonio collettivo di grande valore. Il primo premio è un invito VIP per due persone per scoprire il nuovo Parco tematico Barryland, che aprirà le porte nel giugno 2025. Per partecipare al concorso è possibile registrarsi </w:t>
      </w:r>
      <w:r w:rsidR="00D273FD">
        <w:rPr>
          <w:rFonts w:ascii="Garamond" w:hAnsi="Garamond"/>
          <w:sz w:val="22"/>
        </w:rPr>
        <w:t>su</w:t>
      </w:r>
      <w:r>
        <w:rPr>
          <w:rFonts w:ascii="Garamond" w:hAnsi="Garamond"/>
          <w:sz w:val="22"/>
        </w:rPr>
        <w:t xml:space="preserve"> </w:t>
      </w:r>
      <w:hyperlink r:id="rId8" w:history="1">
        <w:r w:rsidR="00EB076A" w:rsidRPr="00C52BFE">
          <w:rPr>
            <w:rStyle w:val="Lienhypertexte"/>
            <w:rFonts w:ascii="Garamond" w:hAnsi="Garamond"/>
            <w:sz w:val="22"/>
          </w:rPr>
          <w:t>https://www.fondation-barry.ch/it/20anni</w:t>
        </w:r>
      </w:hyperlink>
      <w:r w:rsidR="00EB076A">
        <w:rPr>
          <w:rFonts w:ascii="Garamond" w:hAnsi="Garamond"/>
          <w:sz w:val="22"/>
        </w:rPr>
        <w:t xml:space="preserve"> .</w:t>
      </w:r>
      <w:bookmarkStart w:id="0" w:name="_GoBack"/>
      <w:bookmarkEnd w:id="0"/>
    </w:p>
    <w:p w14:paraId="536FF2E4" w14:textId="20AB36F5" w:rsidR="00EB076A" w:rsidRDefault="00EB076A" w:rsidP="00D62DA0">
      <w:pPr>
        <w:rPr>
          <w:rFonts w:ascii="Garamond" w:hAnsi="Garamond"/>
          <w:sz w:val="22"/>
          <w:szCs w:val="22"/>
        </w:rPr>
      </w:pPr>
    </w:p>
    <w:p w14:paraId="6368184A" w14:textId="77777777" w:rsidR="00EB076A" w:rsidRPr="00C41738" w:rsidRDefault="00EB076A" w:rsidP="00D62DA0">
      <w:pPr>
        <w:rPr>
          <w:rFonts w:ascii="Garamond" w:hAnsi="Garamond"/>
          <w:sz w:val="22"/>
          <w:szCs w:val="22"/>
        </w:rPr>
      </w:pPr>
    </w:p>
    <w:p w14:paraId="00C40964" w14:textId="77777777" w:rsidR="00D62DA0" w:rsidRDefault="00D62DA0" w:rsidP="003E56F4">
      <w:pPr>
        <w:rPr>
          <w:rFonts w:ascii="Garamond" w:hAnsi="Garamond"/>
          <w:sz w:val="22"/>
          <w:szCs w:val="22"/>
        </w:rPr>
      </w:pPr>
    </w:p>
    <w:p w14:paraId="1DF1FB6C" w14:textId="77777777" w:rsidR="00D62DA0" w:rsidRDefault="00D62DA0" w:rsidP="003E56F4">
      <w:pPr>
        <w:rPr>
          <w:rFonts w:ascii="Garamond" w:hAnsi="Garamond"/>
          <w:sz w:val="22"/>
          <w:szCs w:val="22"/>
        </w:rPr>
      </w:pPr>
    </w:p>
    <w:p w14:paraId="3612AA73" w14:textId="7BA90356" w:rsidR="003E56F4" w:rsidRPr="003E56F4" w:rsidRDefault="003E56F4" w:rsidP="003E56F4">
      <w:pPr>
        <w:rPr>
          <w:rFonts w:ascii="Garamond" w:hAnsi="Garamond"/>
          <w:sz w:val="22"/>
          <w:szCs w:val="22"/>
        </w:rPr>
      </w:pPr>
      <w:r>
        <w:rPr>
          <w:rFonts w:ascii="Garamond" w:hAnsi="Garamond"/>
          <w:sz w:val="22"/>
        </w:rPr>
        <w:t xml:space="preserve">Per qualsiasi informazione sulla Fondation Barry, si prega di contattare: </w:t>
      </w:r>
    </w:p>
    <w:p w14:paraId="0521CEA1" w14:textId="77777777" w:rsidR="003E56F4" w:rsidRPr="003E56F4" w:rsidRDefault="003E56F4" w:rsidP="003E56F4">
      <w:pPr>
        <w:rPr>
          <w:rFonts w:ascii="Garamond" w:hAnsi="Garamond"/>
          <w:sz w:val="22"/>
          <w:szCs w:val="22"/>
        </w:rPr>
      </w:pPr>
    </w:p>
    <w:p w14:paraId="7D00A996" w14:textId="77777777" w:rsidR="003E56F4" w:rsidRPr="003E56F4" w:rsidRDefault="003E56F4" w:rsidP="003E56F4">
      <w:pPr>
        <w:rPr>
          <w:rFonts w:ascii="Garamond" w:hAnsi="Garamond"/>
          <w:sz w:val="22"/>
          <w:szCs w:val="22"/>
        </w:rPr>
      </w:pPr>
      <w:r>
        <w:rPr>
          <w:rFonts w:ascii="Garamond" w:hAnsi="Garamond"/>
          <w:sz w:val="22"/>
        </w:rPr>
        <w:t>Andrea Zollinger, responsabile comunicazione istituzionale</w:t>
      </w:r>
    </w:p>
    <w:p w14:paraId="1D76DB0D" w14:textId="4A7BE249" w:rsidR="003E56F4" w:rsidRPr="003E56F4" w:rsidRDefault="003E56F4" w:rsidP="003E56F4">
      <w:pPr>
        <w:rPr>
          <w:rFonts w:ascii="Garamond" w:hAnsi="Garamond"/>
          <w:sz w:val="22"/>
          <w:szCs w:val="22"/>
        </w:rPr>
      </w:pPr>
      <w:proofErr w:type="spellStart"/>
      <w:r>
        <w:rPr>
          <w:rFonts w:ascii="Garamond" w:hAnsi="Garamond"/>
          <w:sz w:val="22"/>
        </w:rPr>
        <w:t>Fondation</w:t>
      </w:r>
      <w:proofErr w:type="spellEnd"/>
      <w:r>
        <w:rPr>
          <w:rFonts w:ascii="Garamond" w:hAnsi="Garamond"/>
          <w:sz w:val="22"/>
        </w:rPr>
        <w:t xml:space="preserve"> Barry </w:t>
      </w:r>
      <w:proofErr w:type="spellStart"/>
      <w:r>
        <w:rPr>
          <w:rFonts w:ascii="Garamond" w:hAnsi="Garamond"/>
          <w:sz w:val="22"/>
        </w:rPr>
        <w:t>du</w:t>
      </w:r>
      <w:proofErr w:type="spellEnd"/>
      <w:r>
        <w:rPr>
          <w:rFonts w:ascii="Garamond" w:hAnsi="Garamond"/>
          <w:sz w:val="22"/>
        </w:rPr>
        <w:t xml:space="preserve"> </w:t>
      </w:r>
      <w:proofErr w:type="spellStart"/>
      <w:r>
        <w:rPr>
          <w:rFonts w:ascii="Garamond" w:hAnsi="Garamond"/>
          <w:sz w:val="22"/>
        </w:rPr>
        <w:t>Grand</w:t>
      </w:r>
      <w:proofErr w:type="spellEnd"/>
      <w:r w:rsidR="00EC2FF0">
        <w:rPr>
          <w:rFonts w:ascii="Garamond" w:hAnsi="Garamond"/>
          <w:sz w:val="22"/>
        </w:rPr>
        <w:t>-St-</w:t>
      </w:r>
      <w:r>
        <w:rPr>
          <w:rFonts w:ascii="Garamond" w:hAnsi="Garamond"/>
          <w:sz w:val="22"/>
        </w:rPr>
        <w:t xml:space="preserve">Bernard, tel. +41 (0)58 317 77 25 </w:t>
      </w:r>
    </w:p>
    <w:p w14:paraId="317E1B69" w14:textId="25180B00" w:rsidR="005A0D47" w:rsidRDefault="003E56F4" w:rsidP="00B22409">
      <w:pPr>
        <w:rPr>
          <w:rFonts w:ascii="Garamond" w:hAnsi="Garamond"/>
          <w:sz w:val="22"/>
          <w:szCs w:val="22"/>
        </w:rPr>
      </w:pPr>
      <w:r>
        <w:rPr>
          <w:rFonts w:ascii="Garamond" w:hAnsi="Garamond"/>
          <w:sz w:val="22"/>
        </w:rPr>
        <w:t>E-mail: media@fondation-barry.ch, www.fondation-barry.ch</w:t>
      </w:r>
    </w:p>
    <w:p w14:paraId="00FC4CFF" w14:textId="77777777" w:rsidR="005A0D47" w:rsidRPr="00B468A6" w:rsidRDefault="005A0D47" w:rsidP="00B22409">
      <w:pPr>
        <w:rPr>
          <w:rFonts w:ascii="Garamond" w:hAnsi="Garamond"/>
          <w:sz w:val="22"/>
          <w:szCs w:val="22"/>
        </w:rPr>
      </w:pPr>
    </w:p>
    <w:sectPr w:rsidR="005A0D47" w:rsidRPr="00B468A6"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AB3CC" w14:textId="77777777" w:rsidR="00695E2A" w:rsidRDefault="00695E2A" w:rsidP="00201E35">
      <w:r>
        <w:separator/>
      </w:r>
    </w:p>
  </w:endnote>
  <w:endnote w:type="continuationSeparator" w:id="0">
    <w:p w14:paraId="049D9A84" w14:textId="77777777" w:rsidR="00695E2A" w:rsidRDefault="00695E2A"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E6DE8" w14:textId="77777777" w:rsidR="00695E2A" w:rsidRDefault="00695E2A" w:rsidP="00201E35">
      <w:r>
        <w:separator/>
      </w:r>
    </w:p>
  </w:footnote>
  <w:footnote w:type="continuationSeparator" w:id="0">
    <w:p w14:paraId="54E3BFB3" w14:textId="77777777" w:rsidR="00695E2A" w:rsidRDefault="00695E2A"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17D37"/>
    <w:rsid w:val="00036098"/>
    <w:rsid w:val="000370A6"/>
    <w:rsid w:val="0004213B"/>
    <w:rsid w:val="00061139"/>
    <w:rsid w:val="00062E1A"/>
    <w:rsid w:val="00074CF5"/>
    <w:rsid w:val="000C265E"/>
    <w:rsid w:val="000C55D7"/>
    <w:rsid w:val="000D272C"/>
    <w:rsid w:val="000E0987"/>
    <w:rsid w:val="00141BD6"/>
    <w:rsid w:val="001641FD"/>
    <w:rsid w:val="00197106"/>
    <w:rsid w:val="001C1819"/>
    <w:rsid w:val="001D3D3B"/>
    <w:rsid w:val="001D572D"/>
    <w:rsid w:val="00201E35"/>
    <w:rsid w:val="00234F73"/>
    <w:rsid w:val="00264BF7"/>
    <w:rsid w:val="002874F4"/>
    <w:rsid w:val="00295D55"/>
    <w:rsid w:val="002B175C"/>
    <w:rsid w:val="002D64A1"/>
    <w:rsid w:val="002F159F"/>
    <w:rsid w:val="00310B2F"/>
    <w:rsid w:val="00355A55"/>
    <w:rsid w:val="00362274"/>
    <w:rsid w:val="00377835"/>
    <w:rsid w:val="00391052"/>
    <w:rsid w:val="00394224"/>
    <w:rsid w:val="003A1449"/>
    <w:rsid w:val="003B4DD0"/>
    <w:rsid w:val="003C1047"/>
    <w:rsid w:val="003E2F66"/>
    <w:rsid w:val="003E4F31"/>
    <w:rsid w:val="003E56F4"/>
    <w:rsid w:val="00410B31"/>
    <w:rsid w:val="00415A6E"/>
    <w:rsid w:val="00434211"/>
    <w:rsid w:val="004365DD"/>
    <w:rsid w:val="00442810"/>
    <w:rsid w:val="004578DE"/>
    <w:rsid w:val="00476E75"/>
    <w:rsid w:val="004B015D"/>
    <w:rsid w:val="004C488A"/>
    <w:rsid w:val="004C5F3D"/>
    <w:rsid w:val="004C7959"/>
    <w:rsid w:val="004D3443"/>
    <w:rsid w:val="004D66F2"/>
    <w:rsid w:val="004D7845"/>
    <w:rsid w:val="004F4683"/>
    <w:rsid w:val="00513225"/>
    <w:rsid w:val="00543CF2"/>
    <w:rsid w:val="005717AA"/>
    <w:rsid w:val="005849B3"/>
    <w:rsid w:val="005865DC"/>
    <w:rsid w:val="00586D96"/>
    <w:rsid w:val="00593058"/>
    <w:rsid w:val="005A0D47"/>
    <w:rsid w:val="005A4986"/>
    <w:rsid w:val="005C3DFE"/>
    <w:rsid w:val="005F4D26"/>
    <w:rsid w:val="0060306F"/>
    <w:rsid w:val="00606966"/>
    <w:rsid w:val="00611534"/>
    <w:rsid w:val="006130CB"/>
    <w:rsid w:val="00624AF4"/>
    <w:rsid w:val="00630EA7"/>
    <w:rsid w:val="00635EA2"/>
    <w:rsid w:val="0064718F"/>
    <w:rsid w:val="006566A2"/>
    <w:rsid w:val="00686189"/>
    <w:rsid w:val="00695E2A"/>
    <w:rsid w:val="006C1509"/>
    <w:rsid w:val="006D06D8"/>
    <w:rsid w:val="006D16FA"/>
    <w:rsid w:val="0074279F"/>
    <w:rsid w:val="0076047E"/>
    <w:rsid w:val="007C2712"/>
    <w:rsid w:val="007E7ADE"/>
    <w:rsid w:val="007F2A2F"/>
    <w:rsid w:val="007F6108"/>
    <w:rsid w:val="007F6AC7"/>
    <w:rsid w:val="008223F3"/>
    <w:rsid w:val="00825DDF"/>
    <w:rsid w:val="008430A9"/>
    <w:rsid w:val="00867909"/>
    <w:rsid w:val="00882117"/>
    <w:rsid w:val="00891656"/>
    <w:rsid w:val="008B2E53"/>
    <w:rsid w:val="008B51C7"/>
    <w:rsid w:val="008C2145"/>
    <w:rsid w:val="008E0E67"/>
    <w:rsid w:val="008E5680"/>
    <w:rsid w:val="008E7FF0"/>
    <w:rsid w:val="008F3218"/>
    <w:rsid w:val="009758B0"/>
    <w:rsid w:val="009C1638"/>
    <w:rsid w:val="00A14C2A"/>
    <w:rsid w:val="00A3117E"/>
    <w:rsid w:val="00A60072"/>
    <w:rsid w:val="00A63BEE"/>
    <w:rsid w:val="00A705A0"/>
    <w:rsid w:val="00A8025C"/>
    <w:rsid w:val="00A870B6"/>
    <w:rsid w:val="00AB3B2E"/>
    <w:rsid w:val="00AB4986"/>
    <w:rsid w:val="00AC420D"/>
    <w:rsid w:val="00AE0515"/>
    <w:rsid w:val="00AF0A1A"/>
    <w:rsid w:val="00AF119F"/>
    <w:rsid w:val="00AF6C8B"/>
    <w:rsid w:val="00B22409"/>
    <w:rsid w:val="00B30D69"/>
    <w:rsid w:val="00B468A6"/>
    <w:rsid w:val="00B70A2C"/>
    <w:rsid w:val="00B82C31"/>
    <w:rsid w:val="00BB691B"/>
    <w:rsid w:val="00BC7EA9"/>
    <w:rsid w:val="00BF5071"/>
    <w:rsid w:val="00C35EB0"/>
    <w:rsid w:val="00C41738"/>
    <w:rsid w:val="00C41B28"/>
    <w:rsid w:val="00C4381F"/>
    <w:rsid w:val="00C526E3"/>
    <w:rsid w:val="00C54054"/>
    <w:rsid w:val="00C77010"/>
    <w:rsid w:val="00C97493"/>
    <w:rsid w:val="00CA7F2A"/>
    <w:rsid w:val="00CB6541"/>
    <w:rsid w:val="00CD2862"/>
    <w:rsid w:val="00CE53F8"/>
    <w:rsid w:val="00CF6777"/>
    <w:rsid w:val="00D063E6"/>
    <w:rsid w:val="00D273FD"/>
    <w:rsid w:val="00D57785"/>
    <w:rsid w:val="00D62DA0"/>
    <w:rsid w:val="00D75578"/>
    <w:rsid w:val="00D80D90"/>
    <w:rsid w:val="00D94012"/>
    <w:rsid w:val="00D9502D"/>
    <w:rsid w:val="00D95828"/>
    <w:rsid w:val="00DC4417"/>
    <w:rsid w:val="00DF7F1B"/>
    <w:rsid w:val="00E145B0"/>
    <w:rsid w:val="00E45516"/>
    <w:rsid w:val="00EB076A"/>
    <w:rsid w:val="00EB20F4"/>
    <w:rsid w:val="00EB7C8E"/>
    <w:rsid w:val="00EC1DBD"/>
    <w:rsid w:val="00EC2FF0"/>
    <w:rsid w:val="00F37AE1"/>
    <w:rsid w:val="00F60BF8"/>
    <w:rsid w:val="00F60F75"/>
    <w:rsid w:val="00F6147D"/>
    <w:rsid w:val="00F61EBA"/>
    <w:rsid w:val="00F63A7C"/>
    <w:rsid w:val="00F675C3"/>
    <w:rsid w:val="00F75EC7"/>
    <w:rsid w:val="00F86B68"/>
    <w:rsid w:val="00FC00C7"/>
    <w:rsid w:val="00FD38B9"/>
    <w:rsid w:val="00FE5B3A"/>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062E1A"/>
    <w:rPr>
      <w:color w:val="605E5C"/>
      <w:shd w:val="clear" w:color="auto" w:fill="E1DFDD"/>
    </w:rPr>
  </w:style>
  <w:style w:type="paragraph" w:styleId="NormalWeb">
    <w:name w:val="Normal (Web)"/>
    <w:basedOn w:val="Normal"/>
    <w:uiPriority w:val="99"/>
    <w:semiHidden/>
    <w:unhideWhenUsed/>
    <w:rsid w:val="005A0D47"/>
    <w:pPr>
      <w:spacing w:before="100" w:beforeAutospacing="1" w:after="100" w:afterAutospacing="1"/>
    </w:pPr>
    <w:rPr>
      <w:rFonts w:ascii="Times New Roman" w:eastAsia="Times New Roman" w:hAnsi="Times New Roman" w:cs="Times New Roman"/>
      <w:lang w:eastAsia="fr-CH"/>
    </w:rPr>
  </w:style>
  <w:style w:type="character" w:styleId="lev">
    <w:name w:val="Strong"/>
    <w:basedOn w:val="Policepardfaut"/>
    <w:uiPriority w:val="22"/>
    <w:qFormat/>
    <w:rsid w:val="005A0D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 w:id="2073851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barry.ch/it/20ann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4AEA5-64AF-4377-81BF-6063A340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3031</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Andrea Zollinger</cp:lastModifiedBy>
  <cp:revision>11</cp:revision>
  <cp:lastPrinted>2025-01-27T07:12:00Z</cp:lastPrinted>
  <dcterms:created xsi:type="dcterms:W3CDTF">2025-01-21T15:18:00Z</dcterms:created>
  <dcterms:modified xsi:type="dcterms:W3CDTF">2025-01-27T14:12:00Z</dcterms:modified>
</cp:coreProperties>
</file>